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136" w:rsidRPr="00804A9D" w:rsidRDefault="006D1136" w:rsidP="006D1136">
      <w:pPr>
        <w:shd w:val="clear" w:color="auto" w:fill="FFFFFF"/>
        <w:ind w:firstLine="709"/>
        <w:jc w:val="both"/>
        <w:rPr>
          <w:spacing w:val="24"/>
          <w:w w:val="130"/>
          <w:sz w:val="28"/>
          <w:szCs w:val="28"/>
        </w:rPr>
      </w:pPr>
      <w:r w:rsidRPr="00804A9D">
        <w:rPr>
          <w:color w:val="000000"/>
          <w:spacing w:val="24"/>
          <w:w w:val="130"/>
          <w:sz w:val="28"/>
          <w:szCs w:val="28"/>
          <w:lang w:val="uz-Cyrl-UZ"/>
        </w:rPr>
        <w:t>ИШЛАБ ЧИҚАРИШ ВОСИТАЛАРИ САВДОСИ БЎЙИЧА</w:t>
      </w:r>
      <w:r w:rsidRPr="006D1136">
        <w:rPr>
          <w:color w:val="000000"/>
          <w:spacing w:val="24"/>
          <w:w w:val="130"/>
          <w:sz w:val="28"/>
          <w:szCs w:val="28"/>
        </w:rPr>
        <w:t xml:space="preserve"> </w:t>
      </w:r>
      <w:r w:rsidRPr="00804A9D">
        <w:rPr>
          <w:color w:val="000000"/>
          <w:spacing w:val="24"/>
          <w:w w:val="130"/>
          <w:sz w:val="28"/>
          <w:szCs w:val="28"/>
          <w:lang w:val="uz-Cyrl-UZ"/>
        </w:rPr>
        <w:t>ТВТ ДАРОМАДЛАРИ ВА САМАРАДОРЛИГИ</w:t>
      </w:r>
    </w:p>
    <w:p w:rsidR="006D1136" w:rsidRPr="00804A9D" w:rsidRDefault="006D1136" w:rsidP="006D1136">
      <w:pPr>
        <w:shd w:val="clear" w:color="auto" w:fill="FFFFFF"/>
        <w:ind w:firstLine="709"/>
        <w:jc w:val="both"/>
        <w:rPr>
          <w:spacing w:val="24"/>
          <w:w w:val="130"/>
          <w:sz w:val="28"/>
          <w:szCs w:val="28"/>
        </w:rPr>
      </w:pPr>
      <w:r w:rsidRPr="00804A9D">
        <w:rPr>
          <w:color w:val="000000"/>
          <w:spacing w:val="24"/>
          <w:w w:val="130"/>
          <w:sz w:val="28"/>
          <w:szCs w:val="28"/>
          <w:lang w:val="uz-Cyrl-UZ"/>
        </w:rPr>
        <w:t>10.1. ТВТ даромадиаршнннг моҳнятн ва шаклланвши асосий мавбааларш</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Ишшб чиқариш воситалари бозорида фаолият кўрсатаётган тижорат-воситачи ташкилотлари товарлар-ни шшгаб чиқэрувчилардан истеъмолчиларгача ҳаракатлантиришини ҳеч нарсанқ бекорга олмайди ва ҳеч нарсани бекорга "савоблик" учун қилмайди. Етказиб берилаётган маҳсулот учун ишяаб чиҳарувчиларга ҳақ тўлайди, банкка ажратилган кредит учун, ТВТ ходимла-рига улар меҳнати учун тўлайди ва ҳ.к.</w:t>
      </w:r>
      <w:bookmarkStart w:id="0" w:name="_GoBack"/>
    </w:p>
    <w:bookmarkEnd w:id="0"/>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Таҳлилий нуқгаи назардан, ТВТ даромади кирим-винг чиқимдан ошиғини ўзида акс этгиради. Даромад асосан, товар ишлаб чиқарувчилар нархи устига кўйилган устама нарх ва чегқрмалардая иборат бўлиб, ТВТ ўз фаолияти-восшачшпн бғоюж истеъмолчиларга етказиб бериши туфайли ҳосил қилинади. Харажат бўлиб, ТВТ сарфлари ҳисобланади. Бу сарфларга у ўз во-ситачилик фаолшгш туфайли йўл қўяди.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Ўз иқгисодий моҳияггига кўра ТВТ даромади тижо-рат-воситачи корхонада банд бўлган ходимлар ишлаб чиқариш фаолияти билан вужудга келган қўшимча маҳсулотни ўзида акс эттиради. Бундан ташқари у шшшб чиқариш восигаларини ишлаб чиқарувчи корхонада бу-нед этилган қўшимча маҳсулотнинг бир қисмндан хаш-кил топади ва у амалдаги харажатлар устига франко-вагон белгиланган манзил нархлари бўйича маҳсулотни сагшццаги транспорт сарфларига келган тўловлар оши-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Pr>
          <w:noProof/>
          <w:lang w:val="en-US" w:eastAsia="en-US"/>
        </w:rPr>
        <w:lastRenderedPageBreak/>
        <mc:AlternateContent>
          <mc:Choice Requires="wps">
            <w:drawing>
              <wp:anchor distT="0" distB="0" distL="114300" distR="114300" simplePos="0" relativeHeight="251659264" behindDoc="0" locked="0" layoutInCell="0" allowOverlap="1">
                <wp:simplePos x="0" y="0"/>
                <wp:positionH relativeFrom="margin">
                  <wp:posOffset>8473440</wp:posOffset>
                </wp:positionH>
                <wp:positionV relativeFrom="paragraph">
                  <wp:posOffset>1264920</wp:posOffset>
                </wp:positionV>
                <wp:extent cx="0" cy="737870"/>
                <wp:effectExtent l="29845" t="31750" r="27305" b="304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7870"/>
                        </a:xfrm>
                        <a:prstGeom prst="line">
                          <a:avLst/>
                        </a:prstGeom>
                        <a:noFill/>
                        <a:ln w="457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2pt,99.6pt" to="667.2pt,1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" o:allowincell="f" strokeweight="3.6pt">
                <w10:wrap anchorx="margin"/>
              </v:line>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8369935</wp:posOffset>
                </wp:positionH>
                <wp:positionV relativeFrom="paragraph">
                  <wp:posOffset>1319530</wp:posOffset>
                </wp:positionV>
                <wp:extent cx="0" cy="688975"/>
                <wp:effectExtent l="12065" t="10160" r="698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89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9.05pt,103.9pt" to="659.05pt,1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" o:allowincell="f" strokeweight=".7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8406130</wp:posOffset>
                </wp:positionH>
                <wp:positionV relativeFrom="paragraph">
                  <wp:posOffset>1801495</wp:posOffset>
                </wp:positionV>
                <wp:extent cx="0" cy="292735"/>
                <wp:effectExtent l="10160" t="6350" r="889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1.9pt,141.85pt" to="661.9pt,1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" o:allowincell="f" strokeweight=".7pt">
                <w10:wrap anchorx="margin"/>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8382000</wp:posOffset>
                </wp:positionH>
                <wp:positionV relativeFrom="paragraph">
                  <wp:posOffset>4239895</wp:posOffset>
                </wp:positionV>
                <wp:extent cx="0" cy="1109345"/>
                <wp:effectExtent l="14605" t="15875" r="13970" b="82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9345"/>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0pt,333.85pt" to="660pt,4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" o:allowincell="f" strokeweight="1.2pt">
                <w10:wrap anchorx="margin"/>
              </v:line>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8473440</wp:posOffset>
                </wp:positionH>
                <wp:positionV relativeFrom="paragraph">
                  <wp:posOffset>4904105</wp:posOffset>
                </wp:positionV>
                <wp:extent cx="0" cy="1621790"/>
                <wp:effectExtent l="20320" t="22860" r="27305" b="222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1790"/>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7.2pt,386.15pt" to="667.2pt,5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" o:allowincell="f" strokeweight="2.9pt">
                <w10:wrap anchorx="margin"/>
              </v:line>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margin">
                  <wp:posOffset>8449310</wp:posOffset>
                </wp:positionH>
                <wp:positionV relativeFrom="paragraph">
                  <wp:posOffset>5306695</wp:posOffset>
                </wp:positionV>
                <wp:extent cx="0" cy="524510"/>
                <wp:effectExtent l="5715" t="6350" r="13335"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451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5.3pt,417.85pt" to="665.3pt,4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" o:allowincell="f" strokeweight=".5pt">
                <w10:wrap anchorx="margin"/>
              </v:line>
            </w:pict>
          </mc:Fallback>
        </mc:AlternateContent>
      </w:r>
      <w:r w:rsidRPr="00804A9D">
        <w:rPr>
          <w:color w:val="000000"/>
          <w:spacing w:val="24"/>
          <w:w w:val="130"/>
          <w:sz w:val="28"/>
          <w:szCs w:val="28"/>
          <w:lang w:val="uz-Cyrl-UZ"/>
        </w:rPr>
        <w:t>цга натижасядага қўшимча қийматлар ва чегирмалар</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орқали қайта тақсимланади.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даромади унинг фаолият турига боғлиқ ҳолда бир нечта манбалардан шаклланади. Энг салмоқли ман-ба бўлиб, шҳсулотларни сотишдан тушадиган даромад-лар ҳисобланади ва улар, асосан, нархларга қушилган устама ва ТВТ фойдасига нарх чегирмаларидан шаклла-Ьади. Устама чегирмалар, амалда, ТВТ воситачилик шд-тирокюшнг ўзига хос нархи сифатида юзага келади ва товарларни сотиш жараёнида бутун унинг харажатлари " ишлаб чиқарувчидан иетммолчига етгунига қадар) да-ромаддан қошшнади.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Устама ва чегирма бозор нархлари билан корхона- л ишлаб чиқарувчи нархи ўртасидаги фарқ сифатида на моён бўлади ва маҳсулот жисмоний бирлигига мутла қийматларда, шунингдек бозордаги вазиятни ҳисобг;; олган ҳолда, маҳсулот етказиб берувчииинг нархига фо-изларда ифодаланади.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Устама ва чегармаларнинг миқцоршш ҳисоблашнинг кенг тарқалган ва қулай йўли уларни бозор коньюнкту-расини ҳисобга олган ҳодда корхона-ишлаб чиқарувчи ишлаб чиқариш-техникавий гавсифдаги маҳсулотларш белгалаган нархга фойзларда ҳисоблашдир.</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Шундай қилиб, айтиш мумкинки, ТВТ ялгш дарома-ди кўп жиҳатдан истеъмолчиларга товарчи сотишдан ке-ладигаи тушум билан товар етказиб берувчига тўлангаи нарх ўртасидаги фарқга боғлиқ.</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Маҳсулот сотишдан тушадиган ТВТ даромадн қуйндаги манбатар ҳисобидан шаклланади:</w:t>
      </w:r>
    </w:p>
    <w:p w:rsidR="006D1136" w:rsidRPr="00804A9D" w:rsidRDefault="006D1136" w:rsidP="006D1136">
      <w:pPr>
        <w:shd w:val="clear" w:color="auto" w:fill="FFFFFF"/>
        <w:tabs>
          <w:tab w:val="left" w:pos="634"/>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ТВТнинг ҳисоб-китобларда иштяроки ва иштаро-кисиз маҳсулотни транзит соташда харидорлардан ушлабқолинадиган нархларга қўйиладиган устама;</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 ишлаб чиқзриш-техникавий тавсифдаги маҳсулот-ларни ТВТ омборларидан ва майда улгуржи магазинлар-дан жўнатишда харидорЛардан </w:t>
      </w:r>
      <w:r w:rsidRPr="00804A9D">
        <w:rPr>
          <w:color w:val="000000"/>
          <w:spacing w:val="24"/>
          <w:w w:val="130"/>
          <w:sz w:val="28"/>
          <w:szCs w:val="28"/>
          <w:lang w:val="uz-Cyrl-UZ"/>
        </w:rPr>
        <w:lastRenderedPageBreak/>
        <w:t>олинадшан устама қийматлар;</w:t>
      </w:r>
    </w:p>
    <w:p w:rsidR="006D1136" w:rsidRPr="00804A9D" w:rsidRDefault="006D1136" w:rsidP="006D1136">
      <w:pPr>
        <w:shd w:val="clear" w:color="auto" w:fill="FFFFFF"/>
        <w:tabs>
          <w:tab w:val="left" w:pos="634"/>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ТВТга бериладиган имтиёз, яъни тоэар' етказибберувчилар, шу жумладан ташқи савдо бирлашмалари-нинг ТВТнинг ҳам ҳисоб-китобдага иштироки ва ишти-</w:t>
      </w:r>
    </w:p>
    <w:p w:rsidR="006D1136" w:rsidRPr="00804A9D" w:rsidRDefault="006D1136" w:rsidP="006D1136">
      <w:pPr>
        <w:shd w:val="clear" w:color="auto" w:fill="FFFFFF"/>
        <w:ind w:firstLine="709"/>
        <w:jc w:val="both"/>
        <w:rPr>
          <w:spacing w:val="24"/>
          <w:w w:val="130"/>
          <w:sz w:val="28"/>
          <w:szCs w:val="28"/>
          <w:lang w:val="uz-Cyrl-UZ"/>
        </w:rPr>
      </w:pPr>
      <w:r w:rsidRPr="00804A9D">
        <w:rPr>
          <w:spacing w:val="24"/>
          <w:w w:val="130"/>
          <w:sz w:val="28"/>
          <w:szCs w:val="28"/>
          <w:lang w:val="uz-Cyrl-UZ"/>
        </w:rPr>
        <w:br w:type="page"/>
      </w:r>
      <w:r w:rsidRPr="00804A9D">
        <w:rPr>
          <w:color w:val="000000"/>
          <w:spacing w:val="24"/>
          <w:w w:val="130"/>
          <w:sz w:val="28"/>
          <w:szCs w:val="28"/>
          <w:lang w:val="uz-Cyrl-UZ"/>
        </w:rPr>
        <w:lastRenderedPageBreak/>
        <w:t>рокисиз улар юкни ортиб жунатюпидан ёки маҳсулотни транзит шаклда юборишидаги товар нархидан қиладиган чегармалар;</w:t>
      </w:r>
    </w:p>
    <w:p w:rsidR="006D1136" w:rsidRPr="00804A9D" w:rsidRDefault="006D1136" w:rsidP="006D1136">
      <w:pPr>
        <w:numPr>
          <w:ilvl w:val="0"/>
          <w:numId w:val="3"/>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халқ истеъмол молларини чакана нархларда со-тишда ТВТ ўз фойдасига ушлаб қоладиган савдо чегар-масининг қисми;</w:t>
      </w:r>
    </w:p>
    <w:p w:rsidR="006D1136" w:rsidRPr="00804A9D" w:rsidRDefault="006D1136" w:rsidP="006D1136">
      <w:pPr>
        <w:numPr>
          <w:ilvl w:val="0"/>
          <w:numId w:val="3"/>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маҳсулотни тизим ичнда сотитда, юя ва хизмат-ларни бажаришда, маҳсулотяи олувчига етказши сотиш-дан олинадиган даромад;</w:t>
      </w:r>
    </w:p>
    <w:p w:rsidR="006D1136" w:rsidRPr="00804A9D" w:rsidRDefault="006D1136" w:rsidP="006D1136">
      <w:pPr>
        <w:numPr>
          <w:ilvl w:val="0"/>
          <w:numId w:val="3"/>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қурилаётган ва қайта қурилаётган корхоналарнижиҳозлар ҳамда бошқа ишлаб чиқрриш-техникавий тав-сифдаги буюмлар билан бутлашда оЛййадиган устама ваб.</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Харидорларга маҳсулотни белгилайгай шнзШШ ет-казиб беришда ТВТ транспорт харажатларини қоПлаш учун харидордан улар нархи устидан чегарш олади ёкк харқдорга сотилиш нархи б)лан корхона-ишлаб чиқарувчи иархя ўртасндаги фарқдан ўз фондаси учун шълум қисмини оляд». Ву, айнйқса, қора металл, нефт Шфўяттря, тахта-чғоч ва бошқа тур маҳсулотларга та-</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Шўбҳасиз, чегарма ва устама шаклланюдвда1 муҳйй омйл бўлиб, товарлар муомалада бўлиши рфШШ ҳисобланади. Ваҳоланки, сарфлар даражаси ТЙ1 дрш-дидан ошиб кетса чвгарма ва устамалардан иантиқ қолмайди, воситачилик фаолияти маъносиз иш бўлиб қолади, чунки у зарар келтирадиган. фаолият бўлиб қолади, гарчи ижгимоий жиҳатдан жуда юксак аҳамият касб этса-да, ТВТ бозор шароитларида синади (банкрот бўлади).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Товар маҳсулотининг тури, етказиб берувчи ва ис-теъмолчи манзили, товар ҳаракатлашшшнинг шакли, етказиб бериш бутлиги'ва ҳ.к. лар муомала сарфлари миқцори, чегирма ҳамда устамаларга таъсир кўрсатади. Масалан товар маҳсулотлар тури (ёғоч, металл ва б.) нинг товар хусусиятига, нархи, ташиш шароитлари, сақлаш, сотишдаги меҳнатталаблиқцаги фарқи муомата-дага сарфлар даражасидаги фарқга сабаб бўлади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Pr>
          <w:noProof/>
          <w:lang w:val="en-US" w:eastAsia="en-US"/>
        </w:rPr>
        <w:lastRenderedPageBreak/>
        <mc:AlternateContent>
          <mc:Choice Requires="wps">
            <w:drawing>
              <wp:anchor distT="0" distB="0" distL="114300" distR="114300" simplePos="0" relativeHeight="251665408" behindDoc="0" locked="0" layoutInCell="0" allowOverlap="1">
                <wp:simplePos x="0" y="0"/>
                <wp:positionH relativeFrom="margin">
                  <wp:posOffset>8373110</wp:posOffset>
                </wp:positionH>
                <wp:positionV relativeFrom="paragraph">
                  <wp:posOffset>2212975</wp:posOffset>
                </wp:positionV>
                <wp:extent cx="0" cy="524510"/>
                <wp:effectExtent l="5715" t="8255" r="13335" b="101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45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9.3pt,174.25pt" to="659.3pt,2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" o:allowincell="f" strokeweight=".7pt">
                <w10:wrap anchorx="margin"/>
              </v:line>
            </w:pict>
          </mc:Fallback>
        </mc:AlternateContent>
      </w:r>
      <w:r w:rsidRPr="00804A9D">
        <w:rPr>
          <w:color w:val="000000"/>
          <w:spacing w:val="24"/>
          <w:w w:val="130"/>
          <w:sz w:val="28"/>
          <w:szCs w:val="28"/>
          <w:lang w:val="uz-Cyrl-UZ"/>
        </w:rPr>
        <w:t>Устама ва чегирмалар гарчи ТВТ даромадининг катга қисмини ташкил этса-да, фақат ТВТ умумий молиявий фаолияти шаклланишидаги манбалардан бири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даромадюпшг бошқа муҳим манбаи бўлиб, ўз мюкозларига ишлаб чиқариш ва ноишлаб чиқариш тав-сифидаги бажариладиган ишлари ва кўрсатиладиган хизматларидир. Бозор муносабатлари шароитида ва бо-зор иштирокчилари ўзаро муносабатнни демократлаш-тирюцда бу манба ТЪТ учун етарлича истиқболлидир, чунки, ТВТ пулли кўрсатадиган хизматлар рўйхати амал-дачексиздир.</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Маҳсулот истеъмолчиларига ТВТ кўрсатадиган энг оддий хизматлар тури қуйидагилар ҳисобланади:</w:t>
      </w:r>
    </w:p>
    <w:p w:rsidR="006D1136" w:rsidRPr="00804A9D" w:rsidRDefault="006D1136" w:rsidP="006D1136">
      <w:pPr>
        <w:numPr>
          <w:ilvl w:val="0"/>
          <w:numId w:val="4"/>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ишлаб чиқариш (очиш, қирқиш, идишдан олиш,қадоқлаш, ксеронусха кўчириш, саралаш ва ҳ.к.);</w:t>
      </w:r>
    </w:p>
    <w:p w:rsidR="006D1136" w:rsidRPr="00804A9D" w:rsidRDefault="006D1136" w:rsidP="006D1136">
      <w:pPr>
        <w:numPr>
          <w:ilvl w:val="0"/>
          <w:numId w:val="4"/>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транспорт-экспедиция (ишлаб чиқарувчилар дало-латномаси асосида ишлаб чиқарувчилардан юкларниолиш ва эгасининг омборига юкларни марказлаштирганҳолда етказшп);</w:t>
      </w:r>
    </w:p>
    <w:p w:rsidR="006D1136" w:rsidRPr="00804A9D" w:rsidRDefault="006D1136" w:rsidP="006D1136">
      <w:pPr>
        <w:numPr>
          <w:ilvl w:val="0"/>
          <w:numId w:val="4"/>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лизинг ёки прокат (яъни машина ёкн жиҳозлармаълум манфаатдорлик эвазига қисқа муддатга ижарагабершп);</w:t>
      </w:r>
    </w:p>
    <w:p w:rsidR="006D1136" w:rsidRPr="00804A9D" w:rsidRDefault="006D1136" w:rsidP="006D1136">
      <w:pPr>
        <w:shd w:val="clear" w:color="auto" w:fill="FFFFFF"/>
        <w:tabs>
          <w:tab w:val="left" w:pos="749"/>
          <w:tab w:val="left" w:pos="5338"/>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ахборот-восигачилик изланипш ва сотувчилар(шплаб чиқарувчилар), харидорлар (истеъмолчилар)ҳақида маълумотлар, ахборот, маслаҳат ва ҳ.к.</w:t>
      </w:r>
      <w:r w:rsidRPr="00804A9D">
        <w:rPr>
          <w:color w:val="000000"/>
          <w:spacing w:val="24"/>
          <w:w w:val="130"/>
          <w:sz w:val="28"/>
          <w:szCs w:val="28"/>
          <w:lang w:val="uz-Cyrl-UZ"/>
        </w:rPr>
        <w:tab/>
        <w:t>;</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барча корхона-шплаб чиқарувчиларга, шунив-гдек корхона-истеъмол этувчиларга кўрсатадиган барча тур хизматлар, ТВТ даромадини ва иши самарадорлиги-ни таъминлашга ўз ҳиссасини қўшувчи кўшимча тўловлар ҳисобидан қопланади.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Шундай қилиб, 1ГВТ даромадининг энг еермаҳсул манбаи бўлиб, товарлар сотуви (устама, чегарма) ва тур-ли хизматлар кўрсатиш ҳисобланар экан. Бироқ, бундан ташқари ТВТ даромадини </w:t>
      </w:r>
      <w:r w:rsidRPr="00804A9D">
        <w:rPr>
          <w:color w:val="000000"/>
          <w:spacing w:val="24"/>
          <w:w w:val="130"/>
          <w:sz w:val="28"/>
          <w:szCs w:val="28"/>
          <w:lang w:val="uz-Cyrl-UZ"/>
        </w:rPr>
        <w:lastRenderedPageBreak/>
        <w:t>тўлдирадиган бир қатор шн-балар ҳам бор бўлиб, уларни ҳам эсдан чикррмаелик ло-зим. Хусусан, улар қуйидагилардир:</w:t>
      </w:r>
    </w:p>
    <w:p w:rsidR="006D1136" w:rsidRPr="00804A9D" w:rsidRDefault="006D1136" w:rsidP="006D1136">
      <w:pPr>
        <w:shd w:val="clear" w:color="auto" w:fill="FFFFFF"/>
        <w:tabs>
          <w:tab w:val="left" w:pos="667"/>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ишлаб чиқаришдан чиқадиган восита ва мулкнисотшп;</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spacing w:val="24"/>
          <w:w w:val="130"/>
          <w:sz w:val="28"/>
          <w:szCs w:val="28"/>
          <w:lang w:val="uz-Cyrl-UZ"/>
        </w:rPr>
        <w:br w:type="page"/>
      </w:r>
      <w:r w:rsidRPr="00804A9D">
        <w:rPr>
          <w:color w:val="000000"/>
          <w:spacing w:val="24"/>
          <w:w w:val="130"/>
          <w:sz w:val="28"/>
          <w:szCs w:val="28"/>
          <w:lang w:val="uz-Cyrl-UZ"/>
        </w:rPr>
        <w:lastRenderedPageBreak/>
        <w:t>қадоқлаш операцилларда келадиган даромад;</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color w:val="000000"/>
          <w:spacing w:val="24"/>
          <w:w w:val="130"/>
          <w:sz w:val="28"/>
          <w:szCs w:val="28"/>
          <w:lang w:val="uz-Cyrl-UZ"/>
        </w:rPr>
        <w:t>шериклардан шартнома бўйича ушлаб қолинганбоқи-манда, жарима;</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color w:val="000000"/>
          <w:spacing w:val="24"/>
          <w:w w:val="130"/>
          <w:sz w:val="28"/>
          <w:szCs w:val="28"/>
          <w:lang w:val="uz-Cyrl-UZ"/>
        </w:rPr>
        <w:t>транепорт ва бошкэ техника воситалари биланхизмат кўрсатишдан келадиган даромад;</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color w:val="000000"/>
          <w:spacing w:val="24"/>
          <w:w w:val="130"/>
          <w:sz w:val="28"/>
          <w:szCs w:val="28"/>
          <w:lang w:val="uz-Cyrl-UZ"/>
        </w:rPr>
        <w:t>буғкуч хўжалигидан чет корхоналар фойдаланга-нидан тушадиган даромад;</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color w:val="000000"/>
          <w:spacing w:val="24"/>
          <w:w w:val="130"/>
          <w:sz w:val="28"/>
          <w:szCs w:val="28"/>
          <w:lang w:val="uz-Cyrl-UZ"/>
        </w:rPr>
        <w:t>тураржой-коммунал хўжалиқцан келадиган даро-мад;</w:t>
      </w:r>
    </w:p>
    <w:p w:rsidR="006D1136" w:rsidRPr="00804A9D" w:rsidRDefault="006D1136" w:rsidP="006D1136">
      <w:pPr>
        <w:numPr>
          <w:ilvl w:val="0"/>
          <w:numId w:val="5"/>
        </w:numPr>
        <w:shd w:val="clear" w:color="auto" w:fill="FFFFFF"/>
        <w:tabs>
          <w:tab w:val="left" w:pos="614"/>
        </w:tabs>
        <w:ind w:firstLine="709"/>
        <w:jc w:val="both"/>
        <w:rPr>
          <w:color w:val="000000"/>
          <w:spacing w:val="24"/>
          <w:w w:val="130"/>
          <w:sz w:val="28"/>
          <w:szCs w:val="28"/>
          <w:lang w:val="uz-Cyrl-UZ"/>
        </w:rPr>
      </w:pPr>
      <w:r w:rsidRPr="00804A9D">
        <w:rPr>
          <w:color w:val="000000"/>
          <w:spacing w:val="24"/>
          <w:w w:val="130"/>
          <w:sz w:val="28"/>
          <w:szCs w:val="28"/>
          <w:lang w:val="uz-Cyrl-UZ"/>
        </w:rPr>
        <w:t>иккиламчи хомашё тайёрлаш ва қайта ишлашдантоморқа хўжалигини ривожлантириш ва б. дан келади-ган даромад.</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ТВТнинг даромад манбаини қрсқача келтириш хм бозор иқтисодиёти. шароитларида тижорат-воситачи ташюшотларнинг кенг имкониятларидан гувохлик бера-ди, айниқса, улар иқгисодий ҳаётининг турли жабхдларини кенг демократлаштиршдлар изчиллик би-лан амалга оширилаётган паллада.</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10.2. ТВТ самарадорлшги ва унга таъсяр этувчя омвллар</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Бозор шароиггларида тижорат-воситачи ташкилотлар фаолиягашгаг муҳим кўрсаткичи бўлиб, унинг даррмад келтириши ҳисобланади. Агар ТВТ барча сарф-харажатларини ўз шахсий дарошди ҳисобидан қопласа, бунда яна фойда ҳам олса, унда униит фаолиятв сашра-ли дейилади, яъни фойд» келтирадиган ёки мақбул бўлади.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ТВТда самарадорлик даражясн олннган (баҳоланаётган даврдаги фаолиятдан) фойдани муомала-да қилинган сарфлар миқцорига бўлиб топнлади ва фо-изларда хўрсатилади.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Таҳдилий амалиётда умумий ва ҳдеоблардагн сашра-дорлик фарқданади. Бунда ТВТ умумий самарадорлиги баланс фойдани муомала сарфи ўртача йиллик миқдорига нисбатини англатади ва у ТВТ сашрали фао-лияти даражасига ички ва тапгқи омиллар барчасининг биргаликдаги таъсирини тавсифлайди.</w:t>
      </w:r>
    </w:p>
    <w:p w:rsidR="006D1136" w:rsidRPr="00804A9D" w:rsidRDefault="006D1136" w:rsidP="006D1136">
      <w:pPr>
        <w:shd w:val="clear" w:color="auto" w:fill="FFFFFF"/>
        <w:ind w:firstLine="709"/>
        <w:jc w:val="both"/>
        <w:rPr>
          <w:spacing w:val="24"/>
          <w:w w:val="130"/>
          <w:sz w:val="28"/>
          <w:szCs w:val="28"/>
          <w:lang w:val="uz-Cyrl-UZ"/>
        </w:rPr>
      </w:pPr>
      <w:r w:rsidRPr="00804A9D">
        <w:rPr>
          <w:spacing w:val="24"/>
          <w:w w:val="130"/>
          <w:sz w:val="28"/>
          <w:szCs w:val="28"/>
          <w:lang w:val="uz-Cyrl-UZ"/>
        </w:rPr>
        <w:br w:type="page"/>
      </w:r>
      <w:r>
        <w:rPr>
          <w:noProof/>
          <w:lang w:val="en-US" w:eastAsia="en-US"/>
        </w:rPr>
        <w:lastRenderedPageBreak/>
        <mc:AlternateContent>
          <mc:Choice Requires="wps">
            <w:drawing>
              <wp:anchor distT="0" distB="0" distL="114300" distR="114300" simplePos="0" relativeHeight="251666432" behindDoc="0" locked="0" layoutInCell="0" allowOverlap="1">
                <wp:simplePos x="0" y="0"/>
                <wp:positionH relativeFrom="margin">
                  <wp:posOffset>8424545</wp:posOffset>
                </wp:positionH>
                <wp:positionV relativeFrom="paragraph">
                  <wp:posOffset>359410</wp:posOffset>
                </wp:positionV>
                <wp:extent cx="0" cy="646430"/>
                <wp:effectExtent l="9525" t="12065" r="9525"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64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3.35pt,28.3pt" to="663.35pt,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" o:allowincell="f" strokeweight=".5pt">
                <w10:wrap anchorx="margin"/>
              </v:line>
            </w:pict>
          </mc:Fallback>
        </mc:AlternateContent>
      </w:r>
      <w:r w:rsidRPr="00804A9D">
        <w:rPr>
          <w:color w:val="000000"/>
          <w:spacing w:val="24"/>
          <w:w w:val="130"/>
          <w:sz w:val="28"/>
          <w:szCs w:val="28"/>
          <w:lang w:val="uz-Cyrl-UZ"/>
        </w:rPr>
        <w:t>Ҳнсоблардаги самарадорликни аниқташда баланс фойдадаи франко-манзил нархлар бўйича маҳсулот етка-зишдаги тарифлар фарқи айирилади. Тўлангани устига жарима, боқимавда, шартнома бажарилмагани учун тўловлардан, 1федит учун банк тўловлари фоизи, мақсадли йўналтирилган фойдалар ва кўзда тутилмаган, яъни товарлар қайта баҳолангандаги, даромадлар, ор-тиқча товар-материаллар ва бонплардан йиғилган миқцордан ортиб кетиш ҳэм айирилади. Бу ташқи омил-ларни самарадорлик даражасига таъсирики белгилаш ва ТВТ иш якунларини бошқа тижорат-воситачи ташн лотлар иш сармоясига таққослаш имконини беради.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ишииинг амаддаги жуда кенг кўламга эгалигин ҳисобга олиб, самарадорлик адйидагк муайян иш турл; ри бўйича ҳам ҳисобланади: яьия, маҳсудат сотуви; ТЕ мижозларига хизмат кўрсаггиш; транспорт бўлинмалағ ва ҳ.к.</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ТВТнинг географик жойдашувя ашвшвжг самар; дорликка таъсирини бартараф этиш уЧўМ муомала сар-фларндан транспорт харажагглари чмфрйб Чйшшиади. Самарадорлик ТВТ фойдасини улар ўртгача йкшшк грймати ва айланма маблағга нисбати сифатида ҳам юоблаш мумкин.</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самарадорлигини фойдани товар айланишига нисбати билан ҳам ҳисоблаш мумкин. Кўтмшшк иқгисодчилар фикрига кўра ТВТнинг самарадорлигани хисоблаишинг бундай усули бир қатор афзалликларга эга:</w:t>
      </w:r>
    </w:p>
    <w:p w:rsidR="006D1136" w:rsidRPr="00804A9D" w:rsidRDefault="006D1136" w:rsidP="006D1136">
      <w:pPr>
        <w:shd w:val="clear" w:color="auto" w:fill="FFFFFF"/>
        <w:tabs>
          <w:tab w:val="left" w:pos="744"/>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биринчқцан, ТВТ фойдасининг унинг асосийҳэжмий кўрсаткичи — товар айланиши билан ўзаро му-носабатитг кўрсатади;</w:t>
      </w:r>
    </w:p>
    <w:p w:rsidR="006D1136" w:rsidRPr="00804A9D" w:rsidRDefault="006D1136" w:rsidP="006D1136">
      <w:pPr>
        <w:numPr>
          <w:ilvl w:val="0"/>
          <w:numId w:val="6"/>
        </w:numPr>
        <w:shd w:val="clear" w:color="auto" w:fill="FFFFFF"/>
        <w:tabs>
          <w:tab w:val="left" w:pos="653"/>
        </w:tabs>
        <w:ind w:firstLine="709"/>
        <w:jc w:val="both"/>
        <w:rPr>
          <w:color w:val="000000"/>
          <w:spacing w:val="24"/>
          <w:w w:val="130"/>
          <w:sz w:val="28"/>
          <w:szCs w:val="28"/>
          <w:lang w:val="uz-Cyrl-UZ"/>
        </w:rPr>
      </w:pPr>
      <w:r w:rsidRPr="00804A9D">
        <w:rPr>
          <w:color w:val="000000"/>
          <w:spacing w:val="24"/>
          <w:w w:val="130"/>
          <w:sz w:val="28"/>
          <w:szCs w:val="28"/>
          <w:lang w:val="uz-Cyrl-UZ"/>
        </w:rPr>
        <w:t>икюшчидан, энг муҳим кўрсаткичларни ҳисоблашусулида мутаносиблик ва бирликни таъминлашга имконберади (масалан, сарфлар даражаси сарфлар миқдорини1»вар айланиигага нисбати сифатида ҳисобланади);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 xml:space="preserve">учинчидан, муомала сарфи даражаси кўрсаткичимиқдори ва самарадорлик даражаси ялпи даромад дара-жасини беради, у муомаланинг барча </w:t>
      </w:r>
      <w:r w:rsidRPr="00804A9D">
        <w:rPr>
          <w:color w:val="000000"/>
          <w:spacing w:val="24"/>
          <w:w w:val="130"/>
          <w:sz w:val="28"/>
          <w:szCs w:val="28"/>
          <w:lang w:val="uz-Cyrl-UZ"/>
        </w:rPr>
        <w:lastRenderedPageBreak/>
        <w:t>соҳаларида ялпи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даромад миқцорини товар айланяшип фомэлар нисба-тида ҳам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 билан бирга, кейинги йиллардаги товар айлани-ши курсаткичлари сезиларли даражада эьтибордан четда қолмоқца, унинг ўрнила кўпроқ етказиб бериш ҳажми кўрсаткичидан фойдаланилмоқда. Бироқ яккол спсазиб е-риш ҳажмю кўрсаткнчи хусусидаги кўриш тургаи камчм-ликни эътироф этмай илож йўХ Иқгисодчиларнинг фш-рича, у ТВТ сотган маҳсулотларнинг бугун ҳажмшш ҳисобга ололмайди, факэт шартнома бўича амалга рши-рилган қисмииигана кўрсатади, холос. Бу, шубҳэсиз, ТВТ амалга оишрган хақиқий сотиш ҳажмини камайтиради т бошқа кўпгша курсаткичларнюг моҳиятини сохталаш-тиради, кйсики, уларни ҳисоблаиша ТВТ товар айла-нюшшинг буту» зэжмидан фойдаланилмайди, фақдт шартномада кўзда чугилган қисмидангана фойдаланила» ди. Шунинг учуп биз ТВТ фаолиятининг сашрадорли-гани шу жумладан, самарадорлик даражасдаи ҳам баҳолашда товар айланиши кўрсаткичини ўрни ва аҳамшггани тиклаш мақсадга мувофиқ деб ҳисвбловчи иқгисодчилар фикрига шнламиз.</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самарадорлиги даражасига таъсир этувчи омил-ларни, улар табиатига кўра умумнқгвсодий ш молия-вийга ажратиш мумкин.</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Умумиқгасодий олшл бўлиб, бозор ковншшураси, товар айланюии ҳажми, унинг гузилиши, меҳнат унум-дорлиги, товар ҳаракатланипш шаюш, ТВТ бўлинмаларининг ихтисослашуви, омборлар ўрташган жой, уларнинг техникавий жихрздаюшш, омборда юк-ларга ишлов бериш технологаясининг даражаси, ТВТ ишлаб чиқариш қуввагк, ишлар ва хизматлар смфата, ходимлар малакаси, маркетик бўйича тадқиқотлар дара™ жаси ва умуман менежмент ва ҳ.к. лар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Бозор иқгисоди шароитларвда ТВТ самарали шии учун мркетинг хизмати вазифаси алоҳдца </w:t>
      </w:r>
      <w:r w:rsidRPr="00804A9D">
        <w:rPr>
          <w:color w:val="000000"/>
          <w:spacing w:val="24"/>
          <w:w w:val="130"/>
          <w:sz w:val="28"/>
          <w:szCs w:val="28"/>
          <w:lang w:val="uz-Cyrl-UZ"/>
        </w:rPr>
        <w:lastRenderedPageBreak/>
        <w:t>аҳамият касб этади, уларни самарали адо этиш кўп жиҳатдан ТВТнинг ишлаб чиқарнш воснгалари бозорида фаолиятининг стратегик муваффаққятшга таъмиилайди.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рентабеллиги даражасига таъсир- этуети молиявий омиллар бўлиб қуйвдагилар ҳисобланади;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муомала сарфи; асосий за айланма маблағ аҳволк ва улардан фойдаланшп самарадорлига; меҳдатга ҳақ тўлавд</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ва рағбатлантириш пюимюганг самарадорлиги; баюс кредигларвдан оқилона фойцаланиш; ТВТшюг давлат ва маҳаллий бюджетлар бияан муносабати ва б.</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Самарадорлик курсаткичига шуцчалик кўп миқдордаги ранг-баранг омиллар таъсир этиши уни' ниқоягда таъсирчан ва ҳаракатчан қилади. Са.марадор-лик даражаси ошиб, камайиб турипюга қуйцдаги улкан омиллар — товар айланиши ҳажмюга ўзгариб туриши бозор конъюнктураси ва муомала сарфлари ҳам таъсвд ўгказади.</w:t>
      </w:r>
    </w:p>
    <w:p w:rsidR="006D1136" w:rsidRPr="00804A9D" w:rsidRDefault="006D1136" w:rsidP="006D1136">
      <w:pPr>
        <w:shd w:val="clear" w:color="auto" w:fill="FFFFFF"/>
        <w:ind w:firstLine="709"/>
        <w:jc w:val="both"/>
        <w:rPr>
          <w:spacing w:val="24"/>
          <w:w w:val="130"/>
          <w:sz w:val="28"/>
          <w:szCs w:val="28"/>
          <w:lang w:val="uz-Cyrl-UZ"/>
        </w:rPr>
      </w:pPr>
      <w:r w:rsidRPr="00804A9D">
        <w:rPr>
          <w:spacing w:val="24"/>
          <w:w w:val="130"/>
          <w:sz w:val="28"/>
          <w:szCs w:val="28"/>
          <w:lang w:val="uz-Cyrl-UZ"/>
        </w:rPr>
        <w:br w:type="page"/>
      </w:r>
      <w:r w:rsidRPr="00804A9D">
        <w:rPr>
          <w:color w:val="000000"/>
          <w:spacing w:val="24"/>
          <w:w w:val="130"/>
          <w:sz w:val="28"/>
          <w:szCs w:val="28"/>
          <w:lang w:val="uz-Cyrl-UZ"/>
        </w:rPr>
        <w:lastRenderedPageBreak/>
        <w:t>11-БОБ</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ЧИҚАРИШ ВОСИТАЛАРИ САВДОСИ БЎЙИЧА ТВТНИНГ МУОМАЛА САРФЛАРИ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11.1. Муомала харажатларянипг нқгнсодий моҳнятя ва пандо бўлввш</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чиқэриш воситаларининг юшшб чиқарувчидан истеъмолчшюрга томон ҳаракатланнши билан боғлиқ тй-жорат-воситачилик фаолияги маълум моддий молиявий ва меҳнат сарфларини талаб этади ва бу муомала сарфлари деб аталади.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Гарчи ТВТ муомала сарфи миқдори товар айланиши ҳэжмига нисбатан жуда ҳам катта миқцорни ташкил эт-маса-да, лекин, шунга қарамай ТВТ хўжалик фаолияти-ни белгиловчи кўрсаткичлардан бири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Харвдорларгача товар хэракатланипгани таъминлаш билан шуғулланадиган тижорат-воситачи ташкилотлар муомала харажатлари, одатда, ташиши бўйича ва товар-ни жуиатиш, омбор ишчиларига ойлик маош, омбор би-ноларидан фойдаланиши ва уларни сақлаш, кўтарма-транснорт механизхшар ва омбор жиҳозлари, жорий со-злаш бўўхича, идиш, саклаш, қайга ишлов бериш сара-лаш, товарларни ўраш-жойлаш, қадоқлаш, бошқарув маҳкамасини сақпаш, кредитлар учун фоиз ва бошқалар учун харажатларни ўз ичига олади.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Муомала харажатида энг кўп улушни омбор, база ва магазинлар харажатлари, улар гаркибидаги транспортлар харажатлари ташкил этади. Соф омбор харажатлари ҳам кам эмас, бу табиий, чунки амалда барча ишлар шу ом-борларда амалга оширилади. ТВТ омбор харажатлари-нинг кейинги йилларда ошиб кетиши, кўп жиҳатдан, бо-зор муносабатлари шароигида майда ва ўртача ис</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теъмолчилар кўпайганлиги ҳамда тегишли суратда хт мат кўрсатшпнинг транзит шакли (буни йирик ис-теьмолчилар маъқул кўрадилар) қисқарписшга билан изоҳланади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Харажатларнинг бу гуруҳига мадеркгосиз шшвб чиқариш харажатлари (товарларнинг Ўфт ва омбордаги камомади ва исроф бўлнши) ва бошқалар ҳам Юфигиладн. " Собиқ тузим қулагандан сўнг, боэор иқгасодисти шароетларкца, ямга давдат таъминот барҳам топгач бошқарувнннг кўплаб махкамаларнни (контора, бир-лашма, ҳудулий бош бошрма, бош таъшшот сотиш, бош комплект ва бошқалар) таъмиилаш бўйича ТВТлар-нинг харажатлари анча қрсоджшн лозим. Даялат тасар-руфидан чиқариш ва Давлат таъмннотн шрапашт-рилган тизими ўрншга кўплаб, боэ юншошпурасилз ҳозиржавоб гижорат-воснтачи ташкклотларнинг олиши (улар харажатларни қисқартиришкдан кнғгда манфаат-дордирлар) шубҳасиз, амалда меьёрга айланган хўжасизлик ва назоратсиз тизим, яъни миллий бойликни талон-тарож 1далган, моддий-техн»ка таьминотанинг ҳақий бўиинлари елкасида оғир юк бўлган тизимга барҳам бериши лозим.</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муомала харажатлари орасида товарлар ташиш бўйича харажатлар мустақил гуруҳни ташкил этади, улар франко-белгаланган манзил нархлари бўйича амалга оширилади. Одатда улар харажатлар моддаси икки бан-дига ажралади:</w:t>
      </w:r>
    </w:p>
    <w:p w:rsidR="006D1136" w:rsidRPr="00804A9D" w:rsidRDefault="006D1136" w:rsidP="006D1136">
      <w:pPr>
        <w:shd w:val="clear" w:color="auto" w:fill="FFFFFF"/>
        <w:tabs>
          <w:tab w:val="left" w:pos="787"/>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темир йўлг сув ва бошқа тарифлар франко-белгиланган манзил нархлари бўйича амалга ошнрила-диган товарлар ташишидаги барча тур транспортларнккираси ва тарифлари тўлов харажатлари; транспорт таш-килотлар йиғими; товарларни истеъмолчиларга теиғйўл бўйича жўнаттпдаги амалдаги тарифлар қиймати вафранко-белгиланган манзил нархи бўйича, нархномагамувофиқ олинадиган тариф қиймати ўртасидага фарқ;</w:t>
      </w:r>
    </w:p>
    <w:p w:rsidR="006D1136" w:rsidRPr="00804A9D" w:rsidRDefault="006D1136" w:rsidP="006D1136">
      <w:pPr>
        <w:shd w:val="clear" w:color="auto" w:fill="FFFFFF"/>
        <w:tabs>
          <w:tab w:val="left" w:pos="672"/>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 xml:space="preserve">ташиш ва ҳайдаш бўйича харажатлар (ёгочларннсувда оқизиб жўнатшцдага харажатлар; </w:t>
      </w:r>
      <w:r w:rsidRPr="00804A9D">
        <w:rPr>
          <w:color w:val="000000"/>
          <w:spacing w:val="24"/>
          <w:w w:val="130"/>
          <w:sz w:val="28"/>
          <w:szCs w:val="28"/>
          <w:lang w:val="uz-Cyrl-UZ"/>
        </w:rPr>
        <w:lastRenderedPageBreak/>
        <w:t>нефтни нефтмаҳсулотлари ва газни қувурлар орқали ҳайдашдага ха-рахатпар);</w:t>
      </w:r>
    </w:p>
    <w:p w:rsidR="006D1136" w:rsidRPr="00804A9D" w:rsidRDefault="006D1136" w:rsidP="006D1136">
      <w:pPr>
        <w:shd w:val="clear" w:color="auto" w:fill="FFFFFF"/>
        <w:ind w:firstLine="709"/>
        <w:jc w:val="both"/>
        <w:rPr>
          <w:spacing w:val="24"/>
          <w:w w:val="130"/>
          <w:sz w:val="28"/>
          <w:szCs w:val="28"/>
          <w:lang w:val="uz-Cyrl-UZ"/>
        </w:rPr>
      </w:pPr>
      <w:r w:rsidRPr="00804A9D">
        <w:rPr>
          <w:spacing w:val="24"/>
          <w:w w:val="130"/>
          <w:sz w:val="28"/>
          <w:szCs w:val="28"/>
          <w:lang w:val="uz-Cyrl-UZ"/>
        </w:rPr>
        <w:br w:type="page"/>
      </w:r>
      <w:r w:rsidRPr="00804A9D">
        <w:rPr>
          <w:color w:val="000000"/>
          <w:spacing w:val="24"/>
          <w:w w:val="130"/>
          <w:sz w:val="28"/>
          <w:szCs w:val="28"/>
          <w:lang w:val="uz-Cyrl-UZ"/>
        </w:rPr>
        <w:lastRenderedPageBreak/>
        <w:t>Агар ТВТ таркибида чакана савдо ташкилот ва қор-хойадари бўлса, ТВТ сарфлари орасида шуларшшг хара-датлари яэм алоҳида людда сифатида ажратилади.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Маъмурий-буйруқбозлик бошкэрув тизимидан, яъяи Давлат таъминоти бошчилигидаги моддий-техника таьмюютядан турли-туман ТВТларнинг кенг ёйилган тармоғига ўгиш амалдаги муомала харажатларя тасниф-ловчнсини жиддий қайта 1ряб «шқнптн талаб этадн.</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11.2. ТВТ муомала хшрлжтмяушшшт дяраашснш ашвқляш —л.тари м згдарп црсмрпш •ўлири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муомала харахатларя мяқяофЯ ва даражаси кўпшяа омиллар таъсирв натювсцда шаклланади, уларки жуРштп Еурўуорт бфлаиггириш мумкин:</w:t>
      </w:r>
    </w:p>
    <w:p w:rsidR="006D1136" w:rsidRPr="00804A9D" w:rsidRDefault="006D1136" w:rsidP="006D1136">
      <w:pPr>
        <w:numPr>
          <w:ilvl w:val="0"/>
          <w:numId w:val="2"/>
        </w:numPr>
        <w:shd w:val="clear" w:color="auto" w:fill="FFFFFF"/>
        <w:tabs>
          <w:tab w:val="left" w:pos="624"/>
        </w:tabs>
        <w:ind w:firstLine="709"/>
        <w:jc w:val="both"/>
        <w:rPr>
          <w:color w:val="000000"/>
          <w:spacing w:val="24"/>
          <w:w w:val="130"/>
          <w:sz w:val="28"/>
          <w:szCs w:val="28"/>
          <w:lang w:val="uz-Cyrl-UZ"/>
        </w:rPr>
      </w:pPr>
      <w:r w:rsidRPr="00804A9D">
        <w:rPr>
          <w:color w:val="000000"/>
          <w:spacing w:val="24"/>
          <w:w w:val="130"/>
          <w:sz w:val="28"/>
          <w:szCs w:val="28"/>
          <w:lang w:val="uz-Cyrl-UZ"/>
        </w:rPr>
        <w:t>мауулот товт, тузилнши ва сотиш сўршти;</w:t>
      </w:r>
    </w:p>
    <w:p w:rsidR="006D1136" w:rsidRPr="00804A9D" w:rsidRDefault="006D1136" w:rsidP="006D1136">
      <w:pPr>
        <w:numPr>
          <w:ilvl w:val="0"/>
          <w:numId w:val="2"/>
        </w:numPr>
        <w:shd w:val="clear" w:color="auto" w:fill="FFFFFF"/>
        <w:tabs>
          <w:tab w:val="left" w:pos="624"/>
        </w:tabs>
        <w:ind w:firstLine="709"/>
        <w:jc w:val="both"/>
        <w:rPr>
          <w:color w:val="000000"/>
          <w:spacing w:val="24"/>
          <w:w w:val="130"/>
          <w:sz w:val="28"/>
          <w:szCs w:val="28"/>
          <w:lang w:val="uz-Cyrl-UZ"/>
        </w:rPr>
      </w:pPr>
      <w:r w:rsidRPr="00804A9D">
        <w:rPr>
          <w:color w:val="000000"/>
          <w:spacing w:val="24"/>
          <w:w w:val="130"/>
          <w:sz w:val="28"/>
          <w:szCs w:val="28"/>
          <w:lang w:val="uz-Cyrl-UZ"/>
        </w:rPr>
        <w:t>ТВТ таюкнлий тузилшси; ,</w:t>
      </w:r>
    </w:p>
    <w:p w:rsidR="006D1136" w:rsidRPr="00804A9D" w:rsidRDefault="006D1136" w:rsidP="006D1136">
      <w:pPr>
        <w:shd w:val="clear" w:color="auto" w:fill="FFFFFF"/>
        <w:tabs>
          <w:tab w:val="left" w:pos="758"/>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фойдаланиладиган товар айланюш (омборларорқали, ҳисоб-китобларда қэтнашиб ва қатяаишай тран-зиг шаклн);</w:t>
      </w:r>
    </w:p>
    <w:p w:rsidR="006D1136" w:rsidRPr="00804A9D" w:rsidRDefault="006D1136" w:rsidP="006D1136">
      <w:pPr>
        <w:shd w:val="clear" w:color="auto" w:fill="FFFFFF"/>
        <w:tabs>
          <w:tab w:val="left" w:pos="686"/>
        </w:tabs>
        <w:ind w:firstLine="709"/>
        <w:jc w:val="both"/>
        <w:rPr>
          <w:spacing w:val="24"/>
          <w:w w:val="130"/>
          <w:sz w:val="28"/>
          <w:szCs w:val="28"/>
          <w:lang w:val="uz-Cyrl-UZ"/>
        </w:rPr>
      </w:pPr>
      <w:r w:rsidRPr="00804A9D">
        <w:rPr>
          <w:color w:val="000000"/>
          <w:spacing w:val="24"/>
          <w:w w:val="130"/>
          <w:sz w:val="28"/>
          <w:szCs w:val="28"/>
          <w:lang w:val="uz-Cyrl-UZ"/>
        </w:rPr>
        <w:t>—</w:t>
      </w:r>
      <w:r w:rsidRPr="00804A9D">
        <w:rPr>
          <w:color w:val="000000"/>
          <w:spacing w:val="24"/>
          <w:w w:val="130"/>
          <w:sz w:val="28"/>
          <w:szCs w:val="28"/>
          <w:lang w:val="uz-Cyrl-UZ"/>
        </w:rPr>
        <w:tab/>
        <w:t>айрим тошрларни ишлаб чиқарувчи асосий мар-казлар шнзилининг ҳар ер, зр ердалига.</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Бироқ, муомала харажатларини қискдртириш бўйича тадбирларни ишлаб чшдиш, нуқтаи назаридан ТВТ фао-лиятига боғлиқ бўлган ва боғлиқ бўлмаган муомала сар-фларини шакллантирувчи омилларни туруҳдаш анча мақсадга мувофиқ кўринади.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Бунда ТВТ фаолнятига боғлиқ омиллар уч гурузуача ажратилади:</w:t>
      </w:r>
    </w:p>
    <w:p w:rsidR="006D1136" w:rsidRPr="00804A9D" w:rsidRDefault="006D1136" w:rsidP="006D1136">
      <w:pPr>
        <w:numPr>
          <w:ilvl w:val="0"/>
          <w:numId w:val="1"/>
        </w:numPr>
        <w:shd w:val="clear" w:color="auto" w:fill="FFFFFF"/>
        <w:tabs>
          <w:tab w:val="left" w:pos="682"/>
        </w:tabs>
        <w:ind w:firstLine="709"/>
        <w:jc w:val="both"/>
        <w:rPr>
          <w:color w:val="000000"/>
          <w:spacing w:val="24"/>
          <w:w w:val="130"/>
          <w:sz w:val="28"/>
          <w:szCs w:val="28"/>
          <w:lang w:val="uz-Cyrl-UZ"/>
        </w:rPr>
      </w:pPr>
      <w:r w:rsidRPr="00804A9D">
        <w:rPr>
          <w:color w:val="000000"/>
          <w:spacing w:val="24"/>
          <w:w w:val="130"/>
          <w:sz w:val="28"/>
          <w:szCs w:val="28"/>
          <w:lang w:val="uz-Cyrl-UZ"/>
        </w:rPr>
        <w:t>моддий-техникавйй;«- ижгимоий-иқгисодий;</w:t>
      </w:r>
    </w:p>
    <w:p w:rsidR="006D1136" w:rsidRPr="00804A9D" w:rsidRDefault="006D1136" w:rsidP="006D1136">
      <w:pPr>
        <w:numPr>
          <w:ilvl w:val="0"/>
          <w:numId w:val="1"/>
        </w:numPr>
        <w:shd w:val="clear" w:color="auto" w:fill="FFFFFF"/>
        <w:tabs>
          <w:tab w:val="left" w:pos="682"/>
        </w:tabs>
        <w:ind w:firstLine="709"/>
        <w:jc w:val="both"/>
        <w:rPr>
          <w:color w:val="000000"/>
          <w:spacing w:val="24"/>
          <w:w w:val="130"/>
          <w:sz w:val="28"/>
          <w:szCs w:val="28"/>
          <w:lang w:val="uz-Cyrl-UZ"/>
        </w:rPr>
      </w:pPr>
      <w:r w:rsidRPr="00804A9D">
        <w:rPr>
          <w:color w:val="000000"/>
          <w:spacing w:val="24"/>
          <w:w w:val="130"/>
          <w:sz w:val="28"/>
          <w:szCs w:val="28"/>
          <w:lang w:val="uz-Cyrl-UZ"/>
        </w:rPr>
        <w:t>ташкилий.</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 xml:space="preserve">Биринчи гуруҳгача ,ГВТ моддий-техникавий негизини ривожлантириш киради (транспорт сарфини кенгайги-рши, омбор хоналарини ошириш, омборлар техникавий жиҳозланшпни оширши ва ҳ.к.); анча илғор технологияни омборларда, кириб келадиган йўлларда ююирни қайта иш-лаш жараёнига, ортиш-туширшп каби ва бошҳа омбор </w:t>
      </w:r>
      <w:r w:rsidRPr="00804A9D">
        <w:rPr>
          <w:color w:val="000000"/>
          <w:spacing w:val="24"/>
          <w:w w:val="130"/>
          <w:sz w:val="28"/>
          <w:szCs w:val="28"/>
          <w:lang w:val="uz-Cyrl-UZ"/>
        </w:rPr>
        <w:lastRenderedPageBreak/>
        <w:t>шшгарига жорий этиш, компьюггерлашгириш ва ҳ.к</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ТВТнинг тегюшш хизматларидаги иқгисодий ишлар даражасининг аҳволи, сарфларни қисқартиришга бўлган ходимлар манфаатдорлжи даражаси, ТВТ да қўлланаётган рағбатлантириш тизими таъсирчанлиги, меҳнат жамоаси-даги ижгимоий-руҳий муҳит, мугахассисларнинг малакали экашшги ижгимоий-иқгисодий омиллар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Товар айланишининг ҳажми ва тузилишининг ўзгариши, менежмент ва маркетинг хизматининг тако-миллаштирилгани, товарлар ҳаракатланиши чизиғининг самарадорлиги, ноишлаб чиқариш харажатлари ва бошқа йўқотишларни қисқартирилиши ташкилий омилларга киритилади.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Юқорида санаб ўтилган омиллар гуруҳи ТВТ иқгасодиёт хизмати ва бугун меҳнат жамоасининг муомала сарфларини камайгаришининг фаол таъсири соҳасини гашкил эгади, бунда сўз ТВТнииг ўзи бошқариши мумкин ва зарар бўлган омиллар хусусида бормоқца.</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фаолиятига боғлиқ бўлмаган, аниқроғи кам боғлиқ омиллар бўлиб, ТВТ мижозларииинг (ишлаб чиқарувчилар ва истеъмолчилар) таркибий ўзгариши моддий-хомашё ва ресурсларга бўлган бозор нархлари-нинг ўзгарюпи, шуиингдек транспорт ва бошқа хизмат- ; ларга тарифнинг ўзгаридш ва бошқаларни киритиш мумкин.</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Муомала харажатлари даражасига таъсир этувчи омилларнинг қайд этилган таснифи аича шартли бўлиб,: муомала умумий харажатларини қисқартирши бўйича ТВТ фаолиятининг энг аниқ ва самарали йўналишшш белгилашга хизмат қилади.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Муомала харажати билан боғлиқ таҳлилий, режага ва хисоблашга оид ишларни бажаршдда ТВТ иқтисоднёт хизмати санаб ўтилган омиллар барча гуруҳига алоҳида эътиборни қаратиши лозим.</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Бозор иқгасодиёти шароитида маҳсулот ишлаб чиқариш ва сотиш сарфларини таҳлили корхона иқгисодий хизштлари фаолвягининг энг муҳим жиҳатларидан бўлиб қолади. Шуюшг учун бозор </w:t>
      </w:r>
      <w:r w:rsidRPr="00804A9D">
        <w:rPr>
          <w:color w:val="000000"/>
          <w:spacing w:val="24"/>
          <w:w w:val="130"/>
          <w:sz w:val="28"/>
          <w:szCs w:val="28"/>
          <w:lang w:val="uz-Cyrl-UZ"/>
        </w:rPr>
        <w:lastRenderedPageBreak/>
        <w:t>рақобати кўпгина омилларининг кейинги ўн йилликлар мобайнида кенгайганлигига қэрамай, фақат ишлаб</w:t>
      </w:r>
    </w:p>
    <w:p w:rsidR="006D1136" w:rsidRPr="00804A9D" w:rsidRDefault="006D1136" w:rsidP="006D1136">
      <w:pPr>
        <w:shd w:val="clear" w:color="auto" w:fill="FFFFFF"/>
        <w:ind w:firstLine="709"/>
        <w:jc w:val="both"/>
        <w:rPr>
          <w:spacing w:val="24"/>
          <w:w w:val="130"/>
          <w:sz w:val="28"/>
          <w:szCs w:val="28"/>
          <w:lang w:val="uz-Cyrl-UZ"/>
        </w:rPr>
      </w:pPr>
      <w:r w:rsidRPr="00804A9D">
        <w:rPr>
          <w:spacing w:val="24"/>
          <w:w w:val="130"/>
          <w:sz w:val="28"/>
          <w:szCs w:val="28"/>
          <w:lang w:val="uz-Cyrl-UZ"/>
        </w:rPr>
        <w:br w:type="page"/>
      </w:r>
      <w:r w:rsidRPr="00804A9D">
        <w:rPr>
          <w:color w:val="000000"/>
          <w:spacing w:val="24"/>
          <w:w w:val="130"/>
          <w:sz w:val="28"/>
          <w:szCs w:val="28"/>
          <w:lang w:val="uz-Cyrl-UZ"/>
        </w:rPr>
        <w:lastRenderedPageBreak/>
        <w:t>чиқаришншггана эмас, балки 1чварларни сотиш сар-фларининг рақобатбардош дараяасининг бош омили бўлиб, ТВТ стратегик режасини муваффақиятли амалга оширилиши ҳисобланади.</w:t>
      </w:r>
    </w:p>
    <w:p w:rsidR="006D1136" w:rsidRPr="00804A9D" w:rsidRDefault="006D1136" w:rsidP="006D1136">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Шу муносабат билан яиги бозорда, шунингдек "пишиб етилган" бозорда фаолият кўрсатувчи ТВТнинг биринчи галдаги вазифаси бўлиб, муомала харажатининг тузилиши ва миқдори., уларни камайтириш йўллари ва нарх сиёсатнда паст харажатлар стратегиясини амалга ошириш усуллари бўлиб қолади.</w:t>
      </w:r>
    </w:p>
    <w:p w:rsidR="006D1136" w:rsidRPr="00804A9D" w:rsidRDefault="006D1136" w:rsidP="006D1136">
      <w:pPr>
        <w:ind w:firstLine="709"/>
        <w:jc w:val="both"/>
        <w:rPr>
          <w:color w:val="000000"/>
          <w:spacing w:val="24"/>
          <w:w w:val="130"/>
          <w:sz w:val="28"/>
          <w:szCs w:val="28"/>
          <w:lang w:val="uz-Cyrl-UZ"/>
        </w:rPr>
      </w:pPr>
      <w:r w:rsidRPr="00804A9D">
        <w:rPr>
          <w:color w:val="000000"/>
          <w:spacing w:val="24"/>
          <w:w w:val="130"/>
          <w:sz w:val="28"/>
          <w:szCs w:val="28"/>
          <w:lang w:val="uz-Cyrl-UZ"/>
        </w:rPr>
        <w:t>ТВТ муомала харажатлари даражасига таъсир этувчи юқорида санаб ўтилган омилларга қуйидаги, бир қарашда сермеҳнат бўлган, ишлаб чиқариш воскгалари бозоридаш тижорат-воситачилик тажрибасини тўилашни қўишмча қилиш мумюш. Мазкур тажриба бехуда, кўиинча ҳам самара берувчи харажатлар барта-раф этиш, кўпинча эса, улар даражасини пасайтиришда энг одпона тижорат-воситачилик рорини 1бул қилиш интуициясига эга бўлишда намоён бўлади. Шубҳасиз, бу О.МШШИНГ таъсири, аввало, паст харажат-лар стратегиясини амалга оширишдаги ТВТ иқгисодиёт хизмати ва бошқарувининг кўп йиллнк қунт билан қилган меҳнати самараси ҳисобланади</w:t>
      </w:r>
    </w:p>
    <w:p w:rsidR="00BC068A" w:rsidRPr="006D1136" w:rsidRDefault="006D1136" w:rsidP="006D1136">
      <w:pPr>
        <w:rPr>
          <w:lang w:val="uz-Cyrl-UZ"/>
        </w:rPr>
      </w:pPr>
      <w:r w:rsidRPr="00804A9D">
        <w:rPr>
          <w:color w:val="000000"/>
          <w:spacing w:val="24"/>
          <w:w w:val="130"/>
          <w:sz w:val="28"/>
          <w:szCs w:val="28"/>
          <w:lang w:val="uz-Cyrl-UZ"/>
        </w:rPr>
        <w:br w:type="page"/>
      </w:r>
    </w:p>
    <w:sectPr w:rsidR="00BC068A" w:rsidRPr="006D1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num w:numId="1">
    <w:abstractNumId w:val="0"/>
    <w:lvlOverride w:ilvl="0">
      <w:lvl w:ilvl="0">
        <w:numFmt w:val="bullet"/>
        <w:lvlText w:val="—"/>
        <w:legacy w:legacy="1" w:legacySpace="0" w:legacyIndent="269"/>
        <w:lvlJc w:val="left"/>
        <w:rPr>
          <w:rFonts w:ascii="Times New Roman" w:hAnsi="Times New Roman" w:cs="Times New Roman" w:hint="default"/>
        </w:rPr>
      </w:lvl>
    </w:lvlOverride>
  </w:num>
  <w:num w:numId="2">
    <w:abstractNumId w:val="0"/>
    <w:lvlOverride w:ilvl="0">
      <w:lvl w:ilvl="0">
        <w:numFmt w:val="bullet"/>
        <w:lvlText w:val="—"/>
        <w:legacy w:legacy="1" w:legacySpace="0" w:legacyIndent="259"/>
        <w:lvlJc w:val="left"/>
        <w:rPr>
          <w:rFonts w:ascii="Times New Roman" w:hAnsi="Times New Roman" w:cs="Times New Roman" w:hint="default"/>
        </w:rPr>
      </w:lvl>
    </w:lvlOverride>
  </w:num>
  <w:num w:numId="3">
    <w:abstractNumId w:val="0"/>
    <w:lvlOverride w:ilvl="0">
      <w:lvl w:ilvl="0">
        <w:numFmt w:val="bullet"/>
        <w:lvlText w:val="—"/>
        <w:legacy w:legacy="1" w:legacySpace="0" w:legacyIndent="298"/>
        <w:lvlJc w:val="left"/>
        <w:rPr>
          <w:rFonts w:ascii="Times New Roman" w:hAnsi="Times New Roman" w:cs="Times New Roman" w:hint="default"/>
        </w:rPr>
      </w:lvl>
    </w:lvlOverride>
  </w:num>
  <w:num w:numId="4">
    <w:abstractNumId w:val="0"/>
    <w:lvlOverride w:ilvl="0">
      <w:lvl w:ilvl="0">
        <w:numFmt w:val="bullet"/>
        <w:lvlText w:val="—"/>
        <w:legacy w:legacy="1" w:legacySpace="0" w:legacyIndent="274"/>
        <w:lvlJc w:val="left"/>
        <w:rPr>
          <w:rFonts w:ascii="Times New Roman" w:hAnsi="Times New Roman" w:cs="Times New Roman" w:hint="default"/>
        </w:rPr>
      </w:lvl>
    </w:lvlOverride>
  </w:num>
  <w:num w:numId="5">
    <w:abstractNumId w:val="0"/>
    <w:lvlOverride w:ilvl="0">
      <w:lvl w:ilvl="0">
        <w:numFmt w:val="bullet"/>
        <w:lvlText w:val="—"/>
        <w:legacy w:legacy="1" w:legacySpace="0" w:legacyIndent="268"/>
        <w:lvlJc w:val="left"/>
        <w:rPr>
          <w:rFonts w:ascii="Times New Roman" w:hAnsi="Times New Roman" w:cs="Times New Roman" w:hint="default"/>
        </w:rPr>
      </w:lvl>
    </w:lvlOverride>
  </w:num>
  <w:num w:numId="6">
    <w:abstractNumId w:val="0"/>
    <w:lvlOverride w:ilvl="0">
      <w:lvl w:ilvl="0">
        <w:numFmt w:val="bullet"/>
        <w:lvlText w:val="—"/>
        <w:legacy w:legacy="1" w:legacySpace="0" w:legacyIndent="279"/>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136"/>
    <w:rsid w:val="006D113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13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13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2921</Words>
  <Characters>16653</Characters>
  <Application>Microsoft Office Word</Application>
  <DocSecurity>0</DocSecurity>
  <Lines>138</Lines>
  <Paragraphs>39</Paragraphs>
  <ScaleCrop>false</ScaleCrop>
  <Company>Home</Company>
  <LinksUpToDate>false</LinksUpToDate>
  <CharactersWithSpaces>19535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2012-11-05T05:20:00Z</dcterms:created>
  <dcterms:modified xsi:type="dcterms:W3CDTF">2012-11-05T05:20:00Z</dcterms:modified>
</cp:coreProperties>
</file>